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2E1" w:rsidRPr="005E32E1" w:rsidRDefault="005E32E1" w:rsidP="005E32E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E32E1">
        <w:rPr>
          <w:rFonts w:ascii="Times New Roman" w:eastAsia="Calibri" w:hAnsi="Times New Roman"/>
          <w:b/>
          <w:sz w:val="24"/>
          <w:szCs w:val="24"/>
          <w:lang w:eastAsia="en-US"/>
        </w:rPr>
        <w:t>Планируемые результаты и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зучения алгебры в 8</w:t>
      </w:r>
      <w:r w:rsidRPr="005E32E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классе</w:t>
      </w:r>
      <w:bookmarkStart w:id="0" w:name="_GoBack"/>
      <w:bookmarkEnd w:id="0"/>
    </w:p>
    <w:p w:rsidR="005E32E1" w:rsidRDefault="005E32E1" w:rsidP="005E32E1">
      <w:pPr>
        <w:ind w:firstLine="500"/>
        <w:jc w:val="both"/>
        <w:rPr>
          <w:rFonts w:ascii="Times New Roman" w:hAnsi="Times New Roman"/>
          <w:sz w:val="24"/>
          <w:szCs w:val="24"/>
        </w:rPr>
      </w:pPr>
    </w:p>
    <w:p w:rsidR="005E32E1" w:rsidRDefault="005E32E1" w:rsidP="005E32E1">
      <w:pPr>
        <w:ind w:firstLine="5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5E32E1" w:rsidRDefault="005E32E1" w:rsidP="005E32E1">
      <w:pPr>
        <w:tabs>
          <w:tab w:val="left" w:pos="0"/>
        </w:tabs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личностные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5E32E1" w:rsidRDefault="005E32E1" w:rsidP="005E32E1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5E32E1" w:rsidRDefault="005E32E1" w:rsidP="005E32E1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5E32E1" w:rsidRDefault="005E32E1" w:rsidP="005E32E1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5E32E1" w:rsidRDefault="005E32E1" w:rsidP="005E32E1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ясно, точно, грамотно излагать свои мысли в устной и письменной речи, понимать смысл поставленной задачи, выстраивать аргументация, приводить примеры и </w:t>
      </w:r>
      <w:proofErr w:type="spellStart"/>
      <w:r>
        <w:rPr>
          <w:rFonts w:ascii="Times New Roman" w:hAnsi="Times New Roman"/>
          <w:sz w:val="24"/>
          <w:szCs w:val="24"/>
        </w:rPr>
        <w:t>контпримеры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5E32E1" w:rsidRDefault="005E32E1" w:rsidP="005E32E1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представление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о математической науке как сфере человеческой деятельности, об этапах её развития, о её значимости, для развития цивилизации;</w:t>
      </w:r>
    </w:p>
    <w:p w:rsidR="005E32E1" w:rsidRDefault="005E32E1" w:rsidP="005E32E1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критичность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мышления, умение распознать логически некорректные высказывания, отличать гипотезу от фактов;</w:t>
      </w:r>
    </w:p>
    <w:p w:rsidR="005E32E1" w:rsidRDefault="005E32E1" w:rsidP="005E32E1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креативность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мышления, инициатива, находчивость, активность при решении алгебраических задач;</w:t>
      </w:r>
    </w:p>
    <w:p w:rsidR="005E32E1" w:rsidRDefault="005E32E1" w:rsidP="005E32E1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контролировать процесс и результат учебной математической деятельности;</w:t>
      </w:r>
    </w:p>
    <w:p w:rsidR="005E32E1" w:rsidRDefault="005E32E1" w:rsidP="005E32E1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способность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к эмоциональному восприятию математических объектов, задач, решений, рассуждений.</w:t>
      </w:r>
    </w:p>
    <w:p w:rsidR="005E32E1" w:rsidRDefault="005E32E1" w:rsidP="005E32E1">
      <w:pPr>
        <w:tabs>
          <w:tab w:val="left" w:pos="0"/>
        </w:tabs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самостоятельно планировать альтернативные пути достижение целей, осознанно выбирать наиболее эффективные способы решений учебных и познавательных задач;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контроль по результатам и по способу действий на уровне произвольного внимания и вносить необходимые коррективы;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адекватно оценивать правильность и ли ошибочность выполнения учебной задачи, её объективную трудность и собственные возможности её решения;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осознанное</w:t>
      </w:r>
      <w:proofErr w:type="gramEnd"/>
      <w:r>
        <w:rPr>
          <w:rFonts w:ascii="Times New Roman" w:hAnsi="Times New Roman"/>
          <w:sz w:val="24"/>
          <w:szCs w:val="24"/>
        </w:rPr>
        <w:t xml:space="preserve">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общие решения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учебной и </w:t>
      </w:r>
      <w:proofErr w:type="spellStart"/>
      <w:r>
        <w:rPr>
          <w:rFonts w:ascii="Times New Roman" w:hAnsi="Times New Roman"/>
          <w:sz w:val="24"/>
          <w:szCs w:val="24"/>
        </w:rPr>
        <w:t>общепользовательской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первоначальные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видеть математическую задачу в контексте проблемной ситуации в других дисциплинах, в окружающей жизни;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находить в различных источниках информацию, необходимую для решения математических проблем, и представлять её в понятной форме; принимать решения в условиях неполной и избыточной, точной и вероятностной информации;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понимать и использовать математические средства наглядности( рисунки, чертежи, схемы и др.) для иллюстрации, интерпретации,  аргументации;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выдвигать гипотезы при решении учебных задач и понимать необходимость их проверки;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индуктивные и дедуктивные способы рассуждений, видеть различные стратегии решения задач;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понимание</w:t>
      </w:r>
      <w:proofErr w:type="gramEnd"/>
      <w:r>
        <w:rPr>
          <w:rFonts w:ascii="Times New Roman" w:hAnsi="Times New Roman"/>
          <w:sz w:val="24"/>
          <w:szCs w:val="24"/>
        </w:rPr>
        <w:t xml:space="preserve"> сущности алгоритмических предписаний и умение действовать в соответствии с предложенным алгоритмом;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самостоятельно ставить цели, выбирать и создавать алгоритмы для решения учебных математических проблем;</w:t>
      </w:r>
    </w:p>
    <w:p w:rsidR="005E32E1" w:rsidRDefault="005E32E1" w:rsidP="005E32E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планировать и осуществлять деятельность, направленную на решение задач исследовательского характера.</w:t>
      </w:r>
    </w:p>
    <w:p w:rsidR="005E32E1" w:rsidRDefault="005E32E1" w:rsidP="005E32E1">
      <w:pPr>
        <w:pStyle w:val="a3"/>
        <w:tabs>
          <w:tab w:val="left" w:pos="0"/>
        </w:tabs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предметные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5E32E1" w:rsidRDefault="005E32E1" w:rsidP="005E32E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работать с математическим текстом (структурирование, извлечение необходимой информации), точно и грамотно выражать свои мысли в устной и письменной </w:t>
      </w:r>
      <w:proofErr w:type="spellStart"/>
      <w:r>
        <w:rPr>
          <w:rFonts w:ascii="Times New Roman" w:hAnsi="Times New Roman"/>
          <w:sz w:val="24"/>
          <w:szCs w:val="24"/>
        </w:rPr>
        <w:t>речи.применяя</w:t>
      </w:r>
      <w:proofErr w:type="spellEnd"/>
      <w:r>
        <w:rPr>
          <w:rFonts w:ascii="Times New Roman" w:hAnsi="Times New Roman"/>
          <w:sz w:val="24"/>
          <w:szCs w:val="24"/>
        </w:rPr>
        <w:t xml:space="preserve"> математическую терминологию и символику, использовать различные языки математики ( 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5E32E1" w:rsidRDefault="005E32E1" w:rsidP="005E32E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владение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базовой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5E32E1" w:rsidRDefault="005E32E1" w:rsidP="005E32E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5E32E1" w:rsidRDefault="005E32E1" w:rsidP="005E32E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5E32E1" w:rsidRDefault="005E32E1" w:rsidP="005E32E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решать линейные и квадратные уравнения и неравенства, а также приводимые к ним уравнения, неравенства, системы; применять графические </w:t>
      </w:r>
      <w:r>
        <w:rPr>
          <w:rFonts w:ascii="Times New Roman" w:hAnsi="Times New Roman"/>
          <w:sz w:val="24"/>
          <w:szCs w:val="24"/>
        </w:rPr>
        <w:lastRenderedPageBreak/>
        <w:t>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5E32E1" w:rsidRDefault="005E32E1" w:rsidP="005E32E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овладение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5E32E1" w:rsidRDefault="005E32E1" w:rsidP="005E32E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овладение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основными способами представления и анализа статистических данных; умения решать задачи на нахождение частоты и вероятности случайных событий;</w:t>
      </w:r>
    </w:p>
    <w:p w:rsidR="005E32E1" w:rsidRDefault="005E32E1" w:rsidP="005E32E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изученные понятия, результаты и методы </w:t>
      </w:r>
      <w:proofErr w:type="spellStart"/>
      <w:r>
        <w:rPr>
          <w:rFonts w:ascii="Times New Roman" w:hAnsi="Times New Roman"/>
          <w:sz w:val="24"/>
          <w:szCs w:val="24"/>
        </w:rPr>
        <w:t>пр</w:t>
      </w:r>
      <w:proofErr w:type="spellEnd"/>
      <w:r>
        <w:rPr>
          <w:rFonts w:ascii="Times New Roman" w:hAnsi="Times New Roman"/>
          <w:sz w:val="24"/>
          <w:szCs w:val="24"/>
        </w:rPr>
        <w:t xml:space="preserve">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5E32E1" w:rsidRDefault="005E32E1" w:rsidP="005E32E1">
      <w:pPr>
        <w:ind w:left="5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2.Содержание обучения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ind w:firstLine="5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1. </w:t>
      </w:r>
      <w:r>
        <w:rPr>
          <w:rFonts w:ascii="Times New Roman" w:hAnsi="Times New Roman"/>
          <w:b/>
          <w:bCs/>
          <w:sz w:val="24"/>
          <w:szCs w:val="24"/>
        </w:rPr>
        <w:t>Рациональные дроби (23 часа)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>
        <w:rPr>
          <w:rFonts w:ascii="Times New Roman" w:hAnsi="Times New Roman"/>
          <w:iCs/>
          <w:sz w:val="24"/>
          <w:szCs w:val="24"/>
        </w:rPr>
        <w:t>у</w:t>
      </w:r>
      <w:r>
        <w:rPr>
          <w:rFonts w:ascii="Times New Roman" w:hAnsi="Times New Roman"/>
          <w:i/>
          <w:iCs/>
          <w:sz w:val="24"/>
          <w:szCs w:val="24"/>
        </w:rPr>
        <w:t xml:space="preserve"> =</w:t>
      </w:r>
      <w:r>
        <w:rPr>
          <w:rFonts w:ascii="Times New Roman" w:hAnsi="Times New Roman"/>
          <w:position w:val="-20"/>
          <w:sz w:val="24"/>
          <w:szCs w:val="24"/>
        </w:rPr>
        <w:object w:dxaOrig="225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7pt" o:ole="">
            <v:imagedata r:id="rId5" o:title=""/>
          </v:shape>
          <o:OLEObject Type="Embed" ProgID="Equation.3" ShapeID="_x0000_i1025" DrawAspect="Content" ObjectID="_1668582734" r:id="rId6"/>
        </w:object>
      </w:r>
      <w:r>
        <w:rPr>
          <w:rFonts w:ascii="Times New Roman" w:hAnsi="Times New Roman"/>
          <w:sz w:val="24"/>
          <w:szCs w:val="24"/>
        </w:rPr>
        <w:t>и её график.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выработать умение выполнять тождественные преобразования рациональных выражений.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Изучение темы завершается рассмотрением свойств графика функции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у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=</w:t>
      </w:r>
      <w:r>
        <w:rPr>
          <w:rFonts w:ascii="Times New Roman" w:hAnsi="Times New Roman"/>
          <w:position w:val="-20"/>
          <w:sz w:val="24"/>
          <w:szCs w:val="24"/>
        </w:rPr>
        <w:object w:dxaOrig="225" w:dyaOrig="540">
          <v:shape id="_x0000_i1026" type="#_x0000_t75" style="width:11.25pt;height:27pt" o:ole="">
            <v:imagedata r:id="rId5" o:title=""/>
          </v:shape>
          <o:OLEObject Type="Embed" ProgID="Equation.3" ShapeID="_x0000_i1026" DrawAspect="Content" ObjectID="_1668582735" r:id="rId7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</w:t>
      </w:r>
      <w:r>
        <w:rPr>
          <w:rFonts w:ascii="Times New Roman" w:hAnsi="Times New Roman"/>
          <w:b/>
          <w:bCs/>
          <w:sz w:val="24"/>
          <w:szCs w:val="24"/>
        </w:rPr>
        <w:t>2.Квадратные корни (19 часов)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>
        <w:rPr>
          <w:rFonts w:ascii="Times New Roman" w:hAnsi="Times New Roman"/>
          <w:iCs/>
          <w:sz w:val="24"/>
          <w:szCs w:val="24"/>
        </w:rPr>
        <w:t>у =</w:t>
      </w:r>
      <w:r>
        <w:rPr>
          <w:rFonts w:ascii="Times New Roman" w:hAnsi="Times New Roman"/>
          <w:i/>
          <w:iCs/>
          <w:position w:val="-6"/>
          <w:sz w:val="24"/>
          <w:szCs w:val="24"/>
        </w:rPr>
        <w:object w:dxaOrig="345" w:dyaOrig="315">
          <v:shape id="_x0000_i1027" type="#_x0000_t75" style="width:17.25pt;height:15.75pt" o:ole="">
            <v:imagedata r:id="rId8" o:title=""/>
          </v:shape>
          <o:OLEObject Type="Embed" ProgID="Equation.3" ShapeID="_x0000_i1027" DrawAspect="Content" ObjectID="_1668582736" r:id="rId9"/>
        </w:objec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её свойства и график.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систематизировать сведения о рациональных числах и дать представление об иррациональных чис</w:t>
      </w:r>
      <w:r>
        <w:rPr>
          <w:rFonts w:ascii="Times New Roman" w:hAnsi="Times New Roman"/>
          <w:sz w:val="24"/>
          <w:szCs w:val="24"/>
        </w:rP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</w:r>
      <w:r>
        <w:rPr>
          <w:rFonts w:ascii="Times New Roman" w:hAnsi="Times New Roman"/>
          <w:sz w:val="24"/>
          <w:szCs w:val="24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>
        <w:rPr>
          <w:rFonts w:ascii="Times New Roman" w:hAnsi="Times New Roman"/>
          <w:position w:val="-8"/>
          <w:sz w:val="24"/>
          <w:szCs w:val="24"/>
        </w:rPr>
        <w:object w:dxaOrig="465" w:dyaOrig="375">
          <v:shape id="_x0000_i1028" type="#_x0000_t75" style="width:23.25pt;height:18.75pt" o:ole="">
            <v:imagedata r:id="rId10" o:title=""/>
          </v:shape>
          <o:OLEObject Type="Embed" ProgID="Equation.3" ShapeID="_x0000_i1028" DrawAspect="Content" ObjectID="_1668582737" r:id="rId11"/>
        </w:objec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position w:val="-12"/>
          <w:sz w:val="24"/>
          <w:szCs w:val="24"/>
        </w:rPr>
        <w:object w:dxaOrig="240" w:dyaOrig="345">
          <v:shape id="_x0000_i1029" type="#_x0000_t75" style="width:12pt;height:17.25pt" o:ole="">
            <v:imagedata r:id="rId12" o:title=""/>
          </v:shape>
          <o:OLEObject Type="Embed" ProgID="Equation.3" ShapeID="_x0000_i1029" DrawAspect="Content" ObjectID="_1668582738" r:id="rId13"/>
        </w:object>
      </w:r>
      <w:r>
        <w:rPr>
          <w:rFonts w:ascii="Times New Roman" w:hAnsi="Times New Roman"/>
          <w:sz w:val="24"/>
          <w:szCs w:val="24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</w:t>
      </w:r>
      <w:proofErr w:type="gramStart"/>
      <w:r>
        <w:rPr>
          <w:rFonts w:ascii="Times New Roman" w:hAnsi="Times New Roman"/>
          <w:sz w:val="24"/>
          <w:szCs w:val="24"/>
        </w:rPr>
        <w:t xml:space="preserve">вида </w:t>
      </w:r>
      <w:r>
        <w:rPr>
          <w:rFonts w:ascii="Times New Roman" w:hAnsi="Times New Roman"/>
          <w:position w:val="-26"/>
          <w:sz w:val="24"/>
          <w:szCs w:val="24"/>
        </w:rPr>
        <w:object w:dxaOrig="375" w:dyaOrig="600">
          <v:shape id="_x0000_i1030" type="#_x0000_t75" style="width:18.75pt;height:30pt" o:ole="">
            <v:imagedata r:id="rId14" o:title=""/>
          </v:shape>
          <o:OLEObject Type="Embed" ProgID="Equation.3" ShapeID="_x0000_i1030" DrawAspect="Content" ObjectID="_1668582739" r:id="rId15"/>
        </w:object>
      </w:r>
      <w:r>
        <w:rPr>
          <w:rFonts w:ascii="Times New Roman" w:hAnsi="Times New Roman"/>
          <w:i/>
          <w:iCs/>
          <w:sz w:val="24"/>
          <w:szCs w:val="24"/>
        </w:rPr>
        <w:t>,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position w:val="-26"/>
          <w:sz w:val="24"/>
          <w:szCs w:val="24"/>
        </w:rPr>
        <w:object w:dxaOrig="795" w:dyaOrig="600">
          <v:shape id="_x0000_i1031" type="#_x0000_t75" style="width:39.75pt;height:30pt" o:ole="">
            <v:imagedata r:id="rId16" o:title=""/>
          </v:shape>
          <o:OLEObject Type="Embed" ProgID="Equation.3" ShapeID="_x0000_i1031" DrawAspect="Content" ObjectID="_1668582740" r:id="rId17"/>
        </w:objec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Продолжается работа по развитию функциональных представлений обучающихся. Рассматриваются функция </w:t>
      </w:r>
      <w:r>
        <w:rPr>
          <w:rFonts w:ascii="Times New Roman" w:hAnsi="Times New Roman"/>
          <w:iCs/>
          <w:sz w:val="24"/>
          <w:szCs w:val="24"/>
        </w:rPr>
        <w:t>у=</w:t>
      </w:r>
      <w:r>
        <w:rPr>
          <w:rFonts w:ascii="Times New Roman" w:hAnsi="Times New Roman"/>
          <w:iCs/>
          <w:position w:val="-6"/>
          <w:sz w:val="24"/>
          <w:szCs w:val="24"/>
        </w:rPr>
        <w:object w:dxaOrig="345" w:dyaOrig="315">
          <v:shape id="_x0000_i1032" type="#_x0000_t75" style="width:17.25pt;height:15.75pt" o:ole="">
            <v:imagedata r:id="rId8" o:title=""/>
          </v:shape>
          <o:OLEObject Type="Embed" ProgID="Equation.3" ShapeID="_x0000_i1032" DrawAspect="Content" ObjectID="_1668582741" r:id="rId18"/>
        </w:objec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её свойства и график. При изучении функции </w:t>
      </w:r>
      <w:r>
        <w:rPr>
          <w:rFonts w:ascii="Times New Roman" w:hAnsi="Times New Roman"/>
          <w:iCs/>
          <w:sz w:val="24"/>
          <w:szCs w:val="24"/>
        </w:rPr>
        <w:t>у=</w:t>
      </w:r>
      <w:r>
        <w:rPr>
          <w:rFonts w:ascii="Times New Roman" w:hAnsi="Times New Roman"/>
          <w:i/>
          <w:iCs/>
          <w:position w:val="-6"/>
          <w:sz w:val="24"/>
          <w:szCs w:val="24"/>
        </w:rPr>
        <w:object w:dxaOrig="345" w:dyaOrig="315">
          <v:shape id="_x0000_i1033" type="#_x0000_t75" style="width:17.25pt;height:15.75pt" o:ole="">
            <v:imagedata r:id="rId8" o:title=""/>
          </v:shape>
          <o:OLEObject Type="Embed" ProgID="Equation.3" ShapeID="_x0000_i1033" DrawAspect="Content" ObjectID="_1668582742" r:id="rId19"/>
        </w:objec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показывается ее взаимосвязь с функцией </w:t>
      </w:r>
      <w:r>
        <w:rPr>
          <w:rFonts w:ascii="Times New Roman" w:hAnsi="Times New Roman"/>
          <w:iCs/>
          <w:sz w:val="24"/>
          <w:szCs w:val="24"/>
        </w:rPr>
        <w:t>у = х</w:t>
      </w:r>
      <w:r>
        <w:rPr>
          <w:rFonts w:ascii="Times New Roman" w:hAnsi="Times New Roman"/>
          <w:iCs/>
          <w:sz w:val="24"/>
          <w:szCs w:val="24"/>
          <w:vertAlign w:val="superscript"/>
        </w:rPr>
        <w:t>2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где х ≥0.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Глава </w:t>
      </w:r>
      <w:r>
        <w:rPr>
          <w:rFonts w:ascii="Times New Roman" w:hAnsi="Times New Roman"/>
          <w:b/>
          <w:bCs/>
          <w:sz w:val="24"/>
          <w:szCs w:val="24"/>
        </w:rPr>
        <w:t>3. Квадратные уравнения (21 час)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начале темы приводятся примеры решения неполных квадратных уравнений. Этот материал систематизируется. </w:t>
      </w:r>
      <w:proofErr w:type="gramStart"/>
      <w:r>
        <w:rPr>
          <w:rFonts w:ascii="Times New Roman" w:hAnsi="Times New Roman"/>
          <w:sz w:val="24"/>
          <w:szCs w:val="24"/>
        </w:rPr>
        <w:t>Рассматриваются  алгоритмы</w:t>
      </w:r>
      <w:proofErr w:type="gramEnd"/>
      <w:r>
        <w:rPr>
          <w:rFonts w:ascii="Times New Roman" w:hAnsi="Times New Roman"/>
          <w:sz w:val="24"/>
          <w:szCs w:val="24"/>
        </w:rPr>
        <w:t xml:space="preserve">  решения  неполных  квадратных уравнений различного вида.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внимание следует уделить решению уравнений вида ах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iCs/>
          <w:sz w:val="24"/>
          <w:szCs w:val="24"/>
          <w:lang w:val="en-US"/>
        </w:rPr>
        <w:t>b</w:t>
      </w:r>
      <w:r>
        <w:rPr>
          <w:rFonts w:ascii="Times New Roman" w:hAnsi="Times New Roman"/>
          <w:iCs/>
          <w:sz w:val="24"/>
          <w:szCs w:val="24"/>
        </w:rPr>
        <w:t xml:space="preserve">х </w:t>
      </w: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iCs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= 0, где, </w:t>
      </w:r>
      <w:r>
        <w:rPr>
          <w:rFonts w:ascii="Times New Roman" w:hAnsi="Times New Roman"/>
          <w:iCs/>
          <w:sz w:val="24"/>
          <w:szCs w:val="24"/>
        </w:rPr>
        <w:t xml:space="preserve">а </w:t>
      </w:r>
      <w:r>
        <w:rPr>
          <w:rFonts w:ascii="Times New Roman" w:hAnsi="Times New Roman"/>
          <w:iCs/>
          <w:position w:val="-4"/>
          <w:sz w:val="24"/>
          <w:szCs w:val="24"/>
        </w:rPr>
        <w:object w:dxaOrig="195" w:dyaOrig="195">
          <v:shape id="_x0000_i1034" type="#_x0000_t75" style="width:9.75pt;height:9.75pt" o:ole="">
            <v:imagedata r:id="rId20" o:title=""/>
          </v:shape>
          <o:OLEObject Type="Embed" ProgID="Equation.3" ShapeID="_x0000_i1034" DrawAspect="Content" ObjectID="_1668582743" r:id="rId21"/>
        </w:object>
      </w:r>
      <w:r>
        <w:rPr>
          <w:rFonts w:ascii="Times New Roman" w:hAnsi="Times New Roman"/>
          <w:sz w:val="24"/>
          <w:szCs w:val="24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</w:t>
      </w:r>
      <w:r>
        <w:rPr>
          <w:rFonts w:ascii="Times New Roman" w:hAnsi="Times New Roman"/>
          <w:b/>
          <w:bCs/>
          <w:sz w:val="24"/>
          <w:szCs w:val="24"/>
        </w:rPr>
        <w:t>4. Неравенства (20 часов)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Числовые неравенства и их свойства. </w:t>
      </w:r>
      <w:proofErr w:type="spellStart"/>
      <w:r>
        <w:rPr>
          <w:rFonts w:ascii="Times New Roman" w:hAnsi="Times New Roman"/>
          <w:sz w:val="24"/>
          <w:szCs w:val="24"/>
        </w:rPr>
        <w:t>Почленное</w:t>
      </w:r>
      <w:proofErr w:type="spellEnd"/>
      <w:r>
        <w:rPr>
          <w:rFonts w:ascii="Times New Roman" w:hAnsi="Times New Roman"/>
          <w:sz w:val="24"/>
          <w:szCs w:val="24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Цель:</w:t>
      </w:r>
      <w:r>
        <w:rPr>
          <w:rFonts w:ascii="Times New Roman" w:hAnsi="Times New Roman"/>
          <w:sz w:val="24"/>
          <w:szCs w:val="24"/>
        </w:rPr>
        <w:t xml:space="preserve">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>
        <w:rPr>
          <w:rFonts w:ascii="Times New Roman" w:hAnsi="Times New Roman"/>
          <w:sz w:val="24"/>
          <w:szCs w:val="24"/>
        </w:rPr>
        <w:t>почленном</w:t>
      </w:r>
      <w:proofErr w:type="spellEnd"/>
      <w:r>
        <w:rPr>
          <w:rFonts w:ascii="Times New Roman" w:hAnsi="Times New Roman"/>
          <w:sz w:val="24"/>
          <w:szCs w:val="24"/>
        </w:rPr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proofErr w:type="gramStart"/>
      <w:r>
        <w:rPr>
          <w:rFonts w:ascii="Times New Roman" w:hAnsi="Times New Roman"/>
          <w:iCs/>
          <w:sz w:val="24"/>
          <w:szCs w:val="24"/>
        </w:rPr>
        <w:t>ах &gt;</w:t>
      </w:r>
      <w:r>
        <w:rPr>
          <w:rFonts w:ascii="Times New Roman" w:hAnsi="Times New Roman"/>
          <w:iCs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/>
          <w:iCs/>
          <w:sz w:val="24"/>
          <w:szCs w:val="24"/>
        </w:rPr>
        <w:t>, ах &lt;</w:t>
      </w:r>
      <w:r>
        <w:rPr>
          <w:rFonts w:ascii="Times New Roman" w:hAnsi="Times New Roman"/>
          <w:iCs/>
          <w:sz w:val="24"/>
          <w:szCs w:val="24"/>
          <w:lang w:val="en-US"/>
        </w:rPr>
        <w:t>b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остановившись специально на случае, когда, </w:t>
      </w:r>
      <w:r>
        <w:rPr>
          <w:rFonts w:ascii="Times New Roman" w:hAnsi="Times New Roman"/>
          <w:iCs/>
          <w:sz w:val="24"/>
          <w:szCs w:val="24"/>
        </w:rPr>
        <w:t>а&lt;</w:t>
      </w:r>
      <w:r>
        <w:rPr>
          <w:rFonts w:ascii="Times New Roman" w:hAnsi="Times New Roman"/>
          <w:sz w:val="24"/>
          <w:szCs w:val="24"/>
        </w:rPr>
        <w:t>0.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</w:t>
      </w:r>
      <w:r>
        <w:rPr>
          <w:rFonts w:ascii="Times New Roman" w:hAnsi="Times New Roman"/>
          <w:b/>
          <w:bCs/>
          <w:sz w:val="24"/>
          <w:szCs w:val="24"/>
        </w:rPr>
        <w:t xml:space="preserve">5. Степень с целым показателем. Элементы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статистики(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11 часов)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5E32E1" w:rsidRDefault="005E32E1" w:rsidP="005E32E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6.Повторение (8 часов)</w:t>
      </w:r>
    </w:p>
    <w:p w:rsidR="00FB78A3" w:rsidRPr="00B90CB6" w:rsidRDefault="00FB78A3">
      <w:pPr>
        <w:rPr>
          <w:rFonts w:ascii="Times New Roman" w:hAnsi="Times New Roman"/>
          <w:sz w:val="24"/>
          <w:szCs w:val="24"/>
        </w:rPr>
      </w:pPr>
    </w:p>
    <w:sectPr w:rsidR="00FB78A3" w:rsidRPr="00B90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5E11"/>
    <w:multiLevelType w:val="hybridMultilevel"/>
    <w:tmpl w:val="F188A5B6"/>
    <w:lvl w:ilvl="0" w:tplc="1AAC9F4E">
      <w:start w:val="1"/>
      <w:numFmt w:val="decimal"/>
      <w:lvlText w:val="%1)"/>
      <w:lvlJc w:val="left"/>
      <w:pPr>
        <w:ind w:left="860" w:hanging="360"/>
      </w:pPr>
    </w:lvl>
    <w:lvl w:ilvl="1" w:tplc="04190019">
      <w:start w:val="1"/>
      <w:numFmt w:val="lowerLetter"/>
      <w:lvlText w:val="%2."/>
      <w:lvlJc w:val="left"/>
      <w:pPr>
        <w:ind w:left="1580" w:hanging="360"/>
      </w:pPr>
    </w:lvl>
    <w:lvl w:ilvl="2" w:tplc="0419001B">
      <w:start w:val="1"/>
      <w:numFmt w:val="lowerRoman"/>
      <w:lvlText w:val="%3."/>
      <w:lvlJc w:val="right"/>
      <w:pPr>
        <w:ind w:left="2300" w:hanging="180"/>
      </w:pPr>
    </w:lvl>
    <w:lvl w:ilvl="3" w:tplc="0419000F">
      <w:start w:val="1"/>
      <w:numFmt w:val="decimal"/>
      <w:lvlText w:val="%4."/>
      <w:lvlJc w:val="left"/>
      <w:pPr>
        <w:ind w:left="3020" w:hanging="360"/>
      </w:pPr>
    </w:lvl>
    <w:lvl w:ilvl="4" w:tplc="04190019">
      <w:start w:val="1"/>
      <w:numFmt w:val="lowerLetter"/>
      <w:lvlText w:val="%5."/>
      <w:lvlJc w:val="left"/>
      <w:pPr>
        <w:ind w:left="3740" w:hanging="360"/>
      </w:pPr>
    </w:lvl>
    <w:lvl w:ilvl="5" w:tplc="0419001B">
      <w:start w:val="1"/>
      <w:numFmt w:val="lowerRoman"/>
      <w:lvlText w:val="%6."/>
      <w:lvlJc w:val="right"/>
      <w:pPr>
        <w:ind w:left="4460" w:hanging="180"/>
      </w:pPr>
    </w:lvl>
    <w:lvl w:ilvl="6" w:tplc="0419000F">
      <w:start w:val="1"/>
      <w:numFmt w:val="decimal"/>
      <w:lvlText w:val="%7."/>
      <w:lvlJc w:val="left"/>
      <w:pPr>
        <w:ind w:left="5180" w:hanging="360"/>
      </w:pPr>
    </w:lvl>
    <w:lvl w:ilvl="7" w:tplc="04190019">
      <w:start w:val="1"/>
      <w:numFmt w:val="lowerLetter"/>
      <w:lvlText w:val="%8."/>
      <w:lvlJc w:val="left"/>
      <w:pPr>
        <w:ind w:left="5900" w:hanging="360"/>
      </w:pPr>
    </w:lvl>
    <w:lvl w:ilvl="8" w:tplc="0419001B">
      <w:start w:val="1"/>
      <w:numFmt w:val="lowerRoman"/>
      <w:lvlText w:val="%9."/>
      <w:lvlJc w:val="right"/>
      <w:pPr>
        <w:ind w:left="6620" w:hanging="180"/>
      </w:pPr>
    </w:lvl>
  </w:abstractNum>
  <w:abstractNum w:abstractNumId="1">
    <w:nsid w:val="28C00FDA"/>
    <w:multiLevelType w:val="hybridMultilevel"/>
    <w:tmpl w:val="F722711E"/>
    <w:lvl w:ilvl="0" w:tplc="8F9A9F12">
      <w:start w:val="1"/>
      <w:numFmt w:val="decimal"/>
      <w:lvlText w:val="%1)"/>
      <w:lvlJc w:val="left"/>
      <w:pPr>
        <w:ind w:left="860" w:hanging="360"/>
      </w:pPr>
    </w:lvl>
    <w:lvl w:ilvl="1" w:tplc="04190019">
      <w:start w:val="1"/>
      <w:numFmt w:val="lowerLetter"/>
      <w:lvlText w:val="%2."/>
      <w:lvlJc w:val="left"/>
      <w:pPr>
        <w:ind w:left="1580" w:hanging="360"/>
      </w:pPr>
    </w:lvl>
    <w:lvl w:ilvl="2" w:tplc="0419001B">
      <w:start w:val="1"/>
      <w:numFmt w:val="lowerRoman"/>
      <w:lvlText w:val="%3."/>
      <w:lvlJc w:val="right"/>
      <w:pPr>
        <w:ind w:left="2300" w:hanging="180"/>
      </w:pPr>
    </w:lvl>
    <w:lvl w:ilvl="3" w:tplc="0419000F">
      <w:start w:val="1"/>
      <w:numFmt w:val="decimal"/>
      <w:lvlText w:val="%4."/>
      <w:lvlJc w:val="left"/>
      <w:pPr>
        <w:ind w:left="3020" w:hanging="360"/>
      </w:pPr>
    </w:lvl>
    <w:lvl w:ilvl="4" w:tplc="04190019">
      <w:start w:val="1"/>
      <w:numFmt w:val="lowerLetter"/>
      <w:lvlText w:val="%5."/>
      <w:lvlJc w:val="left"/>
      <w:pPr>
        <w:ind w:left="3740" w:hanging="360"/>
      </w:pPr>
    </w:lvl>
    <w:lvl w:ilvl="5" w:tplc="0419001B">
      <w:start w:val="1"/>
      <w:numFmt w:val="lowerRoman"/>
      <w:lvlText w:val="%6."/>
      <w:lvlJc w:val="right"/>
      <w:pPr>
        <w:ind w:left="4460" w:hanging="180"/>
      </w:pPr>
    </w:lvl>
    <w:lvl w:ilvl="6" w:tplc="0419000F">
      <w:start w:val="1"/>
      <w:numFmt w:val="decimal"/>
      <w:lvlText w:val="%7."/>
      <w:lvlJc w:val="left"/>
      <w:pPr>
        <w:ind w:left="5180" w:hanging="360"/>
      </w:pPr>
    </w:lvl>
    <w:lvl w:ilvl="7" w:tplc="04190019">
      <w:start w:val="1"/>
      <w:numFmt w:val="lowerLetter"/>
      <w:lvlText w:val="%8."/>
      <w:lvlJc w:val="left"/>
      <w:pPr>
        <w:ind w:left="5900" w:hanging="360"/>
      </w:pPr>
    </w:lvl>
    <w:lvl w:ilvl="8" w:tplc="0419001B">
      <w:start w:val="1"/>
      <w:numFmt w:val="lowerRoman"/>
      <w:lvlText w:val="%9."/>
      <w:lvlJc w:val="right"/>
      <w:pPr>
        <w:ind w:left="6620" w:hanging="180"/>
      </w:pPr>
    </w:lvl>
  </w:abstractNum>
  <w:abstractNum w:abstractNumId="2">
    <w:nsid w:val="5149268E"/>
    <w:multiLevelType w:val="hybridMultilevel"/>
    <w:tmpl w:val="9D728590"/>
    <w:lvl w:ilvl="0" w:tplc="87541BA2">
      <w:start w:val="1"/>
      <w:numFmt w:val="decimal"/>
      <w:lvlText w:val="%1)"/>
      <w:lvlJc w:val="left"/>
      <w:pPr>
        <w:ind w:left="1220" w:hanging="360"/>
      </w:pPr>
    </w:lvl>
    <w:lvl w:ilvl="1" w:tplc="04190019">
      <w:start w:val="1"/>
      <w:numFmt w:val="lowerLetter"/>
      <w:lvlText w:val="%2."/>
      <w:lvlJc w:val="left"/>
      <w:pPr>
        <w:ind w:left="1940" w:hanging="360"/>
      </w:pPr>
    </w:lvl>
    <w:lvl w:ilvl="2" w:tplc="0419001B">
      <w:start w:val="1"/>
      <w:numFmt w:val="lowerRoman"/>
      <w:lvlText w:val="%3."/>
      <w:lvlJc w:val="right"/>
      <w:pPr>
        <w:ind w:left="2660" w:hanging="180"/>
      </w:pPr>
    </w:lvl>
    <w:lvl w:ilvl="3" w:tplc="0419000F">
      <w:start w:val="1"/>
      <w:numFmt w:val="decimal"/>
      <w:lvlText w:val="%4."/>
      <w:lvlJc w:val="left"/>
      <w:pPr>
        <w:ind w:left="3380" w:hanging="360"/>
      </w:pPr>
    </w:lvl>
    <w:lvl w:ilvl="4" w:tplc="04190019">
      <w:start w:val="1"/>
      <w:numFmt w:val="lowerLetter"/>
      <w:lvlText w:val="%5."/>
      <w:lvlJc w:val="left"/>
      <w:pPr>
        <w:ind w:left="4100" w:hanging="360"/>
      </w:pPr>
    </w:lvl>
    <w:lvl w:ilvl="5" w:tplc="0419001B">
      <w:start w:val="1"/>
      <w:numFmt w:val="lowerRoman"/>
      <w:lvlText w:val="%6."/>
      <w:lvlJc w:val="right"/>
      <w:pPr>
        <w:ind w:left="4820" w:hanging="180"/>
      </w:pPr>
    </w:lvl>
    <w:lvl w:ilvl="6" w:tplc="0419000F">
      <w:start w:val="1"/>
      <w:numFmt w:val="decimal"/>
      <w:lvlText w:val="%7."/>
      <w:lvlJc w:val="left"/>
      <w:pPr>
        <w:ind w:left="5540" w:hanging="360"/>
      </w:pPr>
    </w:lvl>
    <w:lvl w:ilvl="7" w:tplc="04190019">
      <w:start w:val="1"/>
      <w:numFmt w:val="lowerLetter"/>
      <w:lvlText w:val="%8."/>
      <w:lvlJc w:val="left"/>
      <w:pPr>
        <w:ind w:left="6260" w:hanging="360"/>
      </w:pPr>
    </w:lvl>
    <w:lvl w:ilvl="8" w:tplc="0419001B">
      <w:start w:val="1"/>
      <w:numFmt w:val="lowerRoman"/>
      <w:lvlText w:val="%9."/>
      <w:lvlJc w:val="right"/>
      <w:pPr>
        <w:ind w:left="69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69"/>
    <w:rsid w:val="000A0769"/>
    <w:rsid w:val="005E32E1"/>
    <w:rsid w:val="00B90CB6"/>
    <w:rsid w:val="00FB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521FD-D0E6-4B5D-AC64-2A5C38B7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2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E3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4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2058</Words>
  <Characters>11736</Characters>
  <Application>Microsoft Office Word</Application>
  <DocSecurity>0</DocSecurity>
  <Lines>97</Lines>
  <Paragraphs>27</Paragraphs>
  <ScaleCrop>false</ScaleCrop>
  <Company/>
  <LinksUpToDate>false</LinksUpToDate>
  <CharactersWithSpaces>13767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5</cp:revision>
  <dcterms:created xsi:type="dcterms:W3CDTF">2020-12-04T07:08:00Z</dcterms:created>
  <dcterms:modified xsi:type="dcterms:W3CDTF">2020-12-04T07:26:00Z</dcterms:modified>
</cp:coreProperties>
</file>